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74A7" w:rsidRDefault="00000000" w:rsidP="003B5D7E">
      <w:pPr>
        <w:pStyle w:val="Titre1"/>
        <w:jc w:val="center"/>
      </w:pPr>
      <w:r>
        <w:t>PV – Réunion APE ARG du 3 novembre 2025</w:t>
      </w:r>
    </w:p>
    <w:p w:rsidR="00BA74A7" w:rsidRDefault="00000000">
      <w:proofErr w:type="gramStart"/>
      <w:r w:rsidRPr="003B5D7E">
        <w:rPr>
          <w:b/>
          <w:bCs/>
        </w:rPr>
        <w:t>Présents</w:t>
      </w:r>
      <w:r>
        <w:t xml:space="preserve"> :</w:t>
      </w:r>
      <w:proofErr w:type="gramEnd"/>
      <w:r>
        <w:t xml:space="preserve"> À la </w:t>
      </w:r>
      <w:proofErr w:type="gramStart"/>
      <w:r>
        <w:t>PDH :</w:t>
      </w:r>
      <w:proofErr w:type="gramEnd"/>
      <w:r>
        <w:t xml:space="preserve"> Carmen Havran, Justine Jaumotte, Aurélie Libouton, Katherine Nott, Maïté Pechon, Ambre Hallez. </w:t>
      </w:r>
      <w:r w:rsidR="003B5D7E">
        <w:t xml:space="preserve"> </w:t>
      </w:r>
      <w:r w:rsidRPr="003B5D7E">
        <w:rPr>
          <w:b/>
          <w:bCs/>
        </w:rPr>
        <w:t xml:space="preserve">En </w:t>
      </w:r>
      <w:proofErr w:type="spellStart"/>
      <w:proofErr w:type="gramStart"/>
      <w:r w:rsidRPr="003B5D7E">
        <w:rPr>
          <w:b/>
          <w:bCs/>
        </w:rPr>
        <w:t>visio</w:t>
      </w:r>
      <w:proofErr w:type="spellEnd"/>
      <w:r>
        <w:t xml:space="preserve"> :</w:t>
      </w:r>
      <w:proofErr w:type="gramEnd"/>
      <w:r>
        <w:t xml:space="preserve"> Heidi Boon, Laurane Lebrun, Clément, Clément Decasteau. </w:t>
      </w:r>
      <w:proofErr w:type="gramStart"/>
      <w:r w:rsidRPr="003B5D7E">
        <w:rPr>
          <w:b/>
          <w:bCs/>
        </w:rPr>
        <w:t>Excusés</w:t>
      </w:r>
      <w:r>
        <w:t xml:space="preserve"> :</w:t>
      </w:r>
      <w:proofErr w:type="gramEnd"/>
      <w:r>
        <w:t xml:space="preserve"> Françoise Bodson, Xavier Noël, Laurent Sools, Béatrice Drapier.</w:t>
      </w:r>
    </w:p>
    <w:p w:rsidR="00BA74A7" w:rsidRDefault="00000000">
      <w:pPr>
        <w:pStyle w:val="Titre2"/>
      </w:pPr>
      <w:r>
        <w:t>1. Blind Test</w:t>
      </w:r>
    </w:p>
    <w:p w:rsidR="00BA74A7" w:rsidRDefault="00000000" w:rsidP="003B5D7E">
      <w:pPr>
        <w:spacing w:before="120" w:after="0" w:line="240" w:lineRule="auto"/>
      </w:pPr>
      <w:r>
        <w:t xml:space="preserve">Aurélie a présenté l’état </w:t>
      </w:r>
      <w:proofErr w:type="gramStart"/>
      <w:r>
        <w:t>d’avancement :</w:t>
      </w:r>
      <w:proofErr w:type="gramEnd"/>
      <w:r>
        <w:t xml:space="preserve"> 7 équipes inscrites (~50 personnes). </w:t>
      </w:r>
      <w:r w:rsidR="003B5D7E">
        <w:t xml:space="preserve"> </w:t>
      </w:r>
      <w:proofErr w:type="gramStart"/>
      <w:r>
        <w:t>Restauration :</w:t>
      </w:r>
      <w:proofErr w:type="gramEnd"/>
      <w:r>
        <w:t xml:space="preserve"> c</w:t>
      </w:r>
      <w:proofErr w:type="spellStart"/>
      <w:r>
        <w:t>roques</w:t>
      </w:r>
      <w:proofErr w:type="spellEnd"/>
      <w:r>
        <w:t xml:space="preserve"> (</w:t>
      </w:r>
      <w:proofErr w:type="spellStart"/>
      <w:r>
        <w:t>classiques</w:t>
      </w:r>
      <w:proofErr w:type="spellEnd"/>
      <w:r>
        <w:t xml:space="preserve"> et végétariens), chips, barquettes apéro, bonbons. </w:t>
      </w:r>
      <w:r w:rsidR="003B5D7E">
        <w:t xml:space="preserve"> </w:t>
      </w:r>
      <w:proofErr w:type="gramStart"/>
      <w:r>
        <w:t>Boissons :</w:t>
      </w:r>
      <w:proofErr w:type="gramEnd"/>
      <w:r>
        <w:t xml:space="preserve"> softs, </w:t>
      </w:r>
      <w:proofErr w:type="spellStart"/>
      <w:r>
        <w:t>bières</w:t>
      </w:r>
      <w:proofErr w:type="spellEnd"/>
      <w:r>
        <w:t xml:space="preserve">, </w:t>
      </w:r>
      <w:proofErr w:type="spellStart"/>
      <w:r>
        <w:t>vins</w:t>
      </w:r>
      <w:proofErr w:type="spellEnd"/>
      <w:r>
        <w:t xml:space="preserve"> et 2 mocktails. </w:t>
      </w:r>
      <w:proofErr w:type="gramStart"/>
      <w:r>
        <w:t>Sponsors :</w:t>
      </w:r>
      <w:proofErr w:type="gramEnd"/>
      <w:r>
        <w:t xml:space="preserve"> 360 € récoltés et dons matériels utilisés comme lots. </w:t>
      </w:r>
      <w:r w:rsidR="003B5D7E"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détaillée</w:t>
      </w:r>
      <w:proofErr w:type="spellEnd"/>
      <w:r>
        <w:t xml:space="preserve"> </w:t>
      </w:r>
      <w:proofErr w:type="spellStart"/>
      <w:r>
        <w:t>prévue</w:t>
      </w:r>
      <w:proofErr w:type="spellEnd"/>
      <w:r>
        <w:t xml:space="preserve"> (installation, bar, caisse, rangement). </w:t>
      </w:r>
      <w:r w:rsidR="003B5D7E">
        <w:t xml:space="preserve"> </w:t>
      </w:r>
      <w:r>
        <w:t xml:space="preserve">À </w:t>
      </w:r>
      <w:proofErr w:type="gramStart"/>
      <w:r>
        <w:t>faire :</w:t>
      </w:r>
      <w:proofErr w:type="gramEnd"/>
      <w:r>
        <w:t xml:space="preserve"> relance communication, appel bénévoles, finalisation commandes.</w:t>
      </w:r>
    </w:p>
    <w:p w:rsidR="00BA74A7" w:rsidRDefault="00000000">
      <w:pPr>
        <w:pStyle w:val="Titre2"/>
      </w:pPr>
      <w:r>
        <w:t>2. Révision du ROI de l’APE</w:t>
      </w:r>
    </w:p>
    <w:p w:rsidR="00BA74A7" w:rsidRDefault="003B5D7E">
      <w:r>
        <w:t xml:space="preserve">Un seul </w:t>
      </w:r>
      <w:proofErr w:type="spellStart"/>
      <w:r w:rsidR="00000000">
        <w:t>volontaire</w:t>
      </w:r>
      <w:proofErr w:type="spellEnd"/>
      <w:r w:rsidR="00000000">
        <w:t xml:space="preserve"> </w:t>
      </w:r>
      <w:r>
        <w:t xml:space="preserve">pour </w:t>
      </w:r>
      <w:proofErr w:type="spellStart"/>
      <w:proofErr w:type="gramStart"/>
      <w:r>
        <w:t>l’instant</w:t>
      </w:r>
      <w:proofErr w:type="spellEnd"/>
      <w:r>
        <w:t xml:space="preserve"> :</w:t>
      </w:r>
      <w:proofErr w:type="gramEnd"/>
      <w:r>
        <w:t xml:space="preserve"> Clément</w:t>
      </w:r>
      <w:r w:rsidR="00000000">
        <w:t>. Carmen propose un mini-</w:t>
      </w:r>
      <w:proofErr w:type="spellStart"/>
      <w:r w:rsidR="00000000">
        <w:t>groupe</w:t>
      </w:r>
      <w:proofErr w:type="spellEnd"/>
      <w:r w:rsidR="00000000">
        <w:t xml:space="preserve"> </w:t>
      </w:r>
      <w:proofErr w:type="spellStart"/>
      <w:r w:rsidR="00000000">
        <w:t>en</w:t>
      </w:r>
      <w:proofErr w:type="spellEnd"/>
      <w:r w:rsidR="00000000">
        <w:t xml:space="preserve"> </w:t>
      </w:r>
      <w:proofErr w:type="spellStart"/>
      <w:r w:rsidR="00000000">
        <w:t>visio</w:t>
      </w:r>
      <w:proofErr w:type="spellEnd"/>
      <w:r w:rsidR="00000000">
        <w:t xml:space="preserve"> </w:t>
      </w:r>
      <w:proofErr w:type="spellStart"/>
      <w:r w:rsidR="00000000">
        <w:t>Calendrier</w:t>
      </w:r>
      <w:proofErr w:type="spellEnd"/>
      <w:r w:rsidR="00000000">
        <w:t xml:space="preserve"> à </w:t>
      </w:r>
      <w:proofErr w:type="spellStart"/>
      <w:r w:rsidR="00000000">
        <w:t>établir</w:t>
      </w:r>
      <w:proofErr w:type="spellEnd"/>
      <w:r w:rsidR="00000000">
        <w:t>. Nouvelle version à approuver en AG, où seront aussi comblés les postes vacants (dont suppléance COPA).</w:t>
      </w:r>
    </w:p>
    <w:p w:rsidR="00BA74A7" w:rsidRDefault="00000000">
      <w:pPr>
        <w:pStyle w:val="Titre2"/>
      </w:pPr>
      <w:r>
        <w:t>3. Bourse aux vêtements et jouets</w:t>
      </w:r>
    </w:p>
    <w:p w:rsidR="00BA74A7" w:rsidRDefault="00000000">
      <w:r>
        <w:t>Proposition d’Aurélie : bourse APE à Otton le dimanche 8 février 2026 (10h–14h), sous réserve d’accord de Mme Gomand. Objectif : solution économique avant les classes de neige. Petite buvette prévue. Actions : autorisation salle, communication fin novembre, plan de salle et tarifs en janvier.</w:t>
      </w:r>
    </w:p>
    <w:p w:rsidR="00BA74A7" w:rsidRDefault="00000000">
      <w:pPr>
        <w:pStyle w:val="Titre2"/>
      </w:pPr>
      <w:r>
        <w:t>4. Projet de végétalisation</w:t>
      </w:r>
    </w:p>
    <w:p w:rsidR="00BA74A7" w:rsidRDefault="00000000">
      <w:r>
        <w:t>Projet participatif déposé à la commune le 31/10</w:t>
      </w:r>
      <w:r w:rsidR="003B5D7E">
        <w:t xml:space="preserve">. </w:t>
      </w:r>
      <w:proofErr w:type="spellStart"/>
      <w:r>
        <w:t>Sélection</w:t>
      </w:r>
      <w:proofErr w:type="spellEnd"/>
      <w:r>
        <w:t xml:space="preserve"> entre 3/11 et 5/01, vote citoyen du 9/02 au 12/04. Communication : stand au goûter de St-Nicolas et vente de bulbes (février/mars). Participation à la distribution d’arbustes le 22/11, mise en jauge et plantation à organiser. Budget environnement : en attente de réponse.</w:t>
      </w:r>
    </w:p>
    <w:p w:rsidR="00BA74A7" w:rsidRDefault="00000000">
      <w:pPr>
        <w:pStyle w:val="Titre2"/>
      </w:pPr>
      <w:r>
        <w:t>5. Communication APE</w:t>
      </w:r>
    </w:p>
    <w:p w:rsidR="00BA74A7" w:rsidRDefault="00000000">
      <w:r>
        <w:t xml:space="preserve">Nécessité d’échelonner les communications et de relancer la publicité des réunions via FB, mails et Dojo. </w:t>
      </w:r>
      <w:proofErr w:type="spellStart"/>
      <w:r>
        <w:t>Affichage</w:t>
      </w:r>
      <w:proofErr w:type="spellEnd"/>
      <w:r>
        <w:t xml:space="preserve"> des dates dans </w:t>
      </w:r>
      <w:proofErr w:type="spellStart"/>
      <w:r>
        <w:t>chaque</w:t>
      </w:r>
      <w:proofErr w:type="spellEnd"/>
      <w:r>
        <w:t xml:space="preserve"> implantation </w:t>
      </w:r>
      <w:proofErr w:type="spellStart"/>
      <w:r w:rsidR="003B5D7E">
        <w:t>maternelle</w:t>
      </w:r>
      <w:proofErr w:type="spellEnd"/>
      <w:r w:rsidR="003B5D7E">
        <w:t xml:space="preserve"> </w:t>
      </w:r>
      <w:proofErr w:type="spellStart"/>
      <w:r>
        <w:t>proposé</w:t>
      </w:r>
      <w:proofErr w:type="spellEnd"/>
      <w:r>
        <w:t xml:space="preserve">. Suppression du </w:t>
      </w:r>
      <w:proofErr w:type="spellStart"/>
      <w:r>
        <w:t>profil</w:t>
      </w:r>
      <w:proofErr w:type="spellEnd"/>
      <w:r>
        <w:t xml:space="preserve"> Facebook au profit de la page officielle.</w:t>
      </w:r>
    </w:p>
    <w:p w:rsidR="00BA74A7" w:rsidRDefault="00000000">
      <w:pPr>
        <w:pStyle w:val="Titre2"/>
      </w:pPr>
      <w:r>
        <w:t>6. Climat scolaire</w:t>
      </w:r>
    </w:p>
    <w:p w:rsidR="00BA74A7" w:rsidRDefault="00000000">
      <w:r>
        <w:t>Un incident récent a été signalé à la Direction, qui a assuré un suivi. L’APE reste attentive au climat général et cherche à mieux comprendre la situation afin de relayer les préoccupations des parents si nécessaire. L’APE soutient toute initiative visant à renforcer le bien-être et la prévention du harcèlement. HOPE : à vérifier. Conférence sur le harcèlement : relance prévue (financement Rotary à confirmer). ARG Écoute : service actif en secondaire, extension au primaire envisagée.</w:t>
      </w:r>
    </w:p>
    <w:p w:rsidR="00BA74A7" w:rsidRDefault="00000000">
      <w:pPr>
        <w:pStyle w:val="Titre2"/>
      </w:pPr>
      <w:r>
        <w:lastRenderedPageBreak/>
        <w:t>7. Divers et COPA</w:t>
      </w:r>
    </w:p>
    <w:p w:rsidR="00BA74A7" w:rsidRDefault="00000000">
      <w:r>
        <w:t xml:space="preserve">Représentation </w:t>
      </w:r>
      <w:proofErr w:type="gramStart"/>
      <w:r>
        <w:t>APE :</w:t>
      </w:r>
      <w:proofErr w:type="gramEnd"/>
      <w:r>
        <w:t xml:space="preserve"> Béatrice, Carmen et Xavier. Points </w:t>
      </w:r>
      <w:proofErr w:type="gramStart"/>
      <w:r>
        <w:t>discutés :</w:t>
      </w:r>
      <w:proofErr w:type="gramEnd"/>
      <w:r>
        <w:t xml:space="preserve"> choix d’options, portes ouvertes du 11/04/2026 (brocante APE), </w:t>
      </w:r>
      <w:proofErr w:type="spellStart"/>
      <w:r>
        <w:t>journées</w:t>
      </w:r>
      <w:proofErr w:type="spellEnd"/>
      <w:r>
        <w:t xml:space="preserve"> </w:t>
      </w:r>
      <w:proofErr w:type="spellStart"/>
      <w:r>
        <w:t>pédagogiques</w:t>
      </w:r>
      <w:proofErr w:type="spellEnd"/>
      <w:r>
        <w:t xml:space="preserve">, </w:t>
      </w:r>
      <w:proofErr w:type="spellStart"/>
      <w:r>
        <w:t>réforme</w:t>
      </w:r>
      <w:proofErr w:type="spellEnd"/>
      <w:r>
        <w:t xml:space="preserve"> des </w:t>
      </w:r>
      <w:proofErr w:type="spellStart"/>
      <w:r>
        <w:t>évaluations</w:t>
      </w:r>
      <w:proofErr w:type="spellEnd"/>
      <w:r>
        <w:t xml:space="preserve"> et P90, </w:t>
      </w:r>
      <w:proofErr w:type="spellStart"/>
      <w:r>
        <w:t>seconde</w:t>
      </w:r>
      <w:proofErr w:type="spellEnd"/>
      <w:r>
        <w:t xml:space="preserve"> session, </w:t>
      </w:r>
      <w:proofErr w:type="spellStart"/>
      <w:r>
        <w:t>repas</w:t>
      </w:r>
      <w:proofErr w:type="spellEnd"/>
      <w:r>
        <w:t xml:space="preserve"> scolaires, accessibilité PMR, option réseau informatique (refusée), journée des métiers (6/02/2026). Effectifs : 189 maternelles, 363 primaires, 729 secondaires.</w:t>
      </w:r>
    </w:p>
    <w:p w:rsidR="00BA74A7" w:rsidRDefault="00000000">
      <w:pPr>
        <w:pStyle w:val="Titre2"/>
      </w:pPr>
      <w:r>
        <w:t>8. Réunions APE – Agenda 2025–2026</w:t>
      </w:r>
    </w:p>
    <w:p w:rsidR="00BA74A7" w:rsidRDefault="00000000">
      <w:r>
        <w:t>Tournante mensuelle : 4/12 Champs | 7/01 Otton | 2/02 PDH | 3/03 Champs | 2/04 Otton | 12/05 PDH | 3/06 Champs | 30/06 RTG (à confirmer, moment convivial). PV diffusés sur WhatsApp et résumés sur FB.</w:t>
      </w:r>
    </w:p>
    <w:p w:rsidR="00BA74A7" w:rsidRDefault="00000000">
      <w:pPr>
        <w:pStyle w:val="Titre2"/>
      </w:pPr>
      <w:r>
        <w:t xml:space="preserve">9. </w:t>
      </w:r>
      <w:proofErr w:type="spellStart"/>
      <w:r>
        <w:t>Pr</w:t>
      </w:r>
      <w:r w:rsidR="003B5D7E">
        <w:t>ochaine</w:t>
      </w:r>
      <w:proofErr w:type="spellEnd"/>
      <w:r w:rsidR="003B5D7E">
        <w:t xml:space="preserve"> </w:t>
      </w:r>
      <w:proofErr w:type="spellStart"/>
      <w:proofErr w:type="gramStart"/>
      <w:r w:rsidR="003B5D7E">
        <w:t>réunion</w:t>
      </w:r>
      <w:proofErr w:type="spellEnd"/>
      <w:r w:rsidR="003B5D7E">
        <w:t xml:space="preserve"> :</w:t>
      </w:r>
      <w:proofErr w:type="gramEnd"/>
    </w:p>
    <w:p w:rsidR="00BA74A7" w:rsidRDefault="003B5D7E">
      <w:r>
        <w:t>J</w:t>
      </w:r>
      <w:r w:rsidR="00000000">
        <w:t xml:space="preserve">eudi 4 </w:t>
      </w:r>
      <w:proofErr w:type="spellStart"/>
      <w:r w:rsidR="00000000">
        <w:t>décembre</w:t>
      </w:r>
      <w:proofErr w:type="spellEnd"/>
      <w:r w:rsidR="00000000">
        <w:t xml:space="preserve"> 2025 à l’implantation des Champs.</w:t>
      </w:r>
    </w:p>
    <w:sectPr w:rsidR="00BA74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1444960">
    <w:abstractNumId w:val="8"/>
  </w:num>
  <w:num w:numId="2" w16cid:durableId="787697618">
    <w:abstractNumId w:val="6"/>
  </w:num>
  <w:num w:numId="3" w16cid:durableId="229972290">
    <w:abstractNumId w:val="5"/>
  </w:num>
  <w:num w:numId="4" w16cid:durableId="568613890">
    <w:abstractNumId w:val="4"/>
  </w:num>
  <w:num w:numId="5" w16cid:durableId="2118601668">
    <w:abstractNumId w:val="7"/>
  </w:num>
  <w:num w:numId="6" w16cid:durableId="1595286957">
    <w:abstractNumId w:val="3"/>
  </w:num>
  <w:num w:numId="7" w16cid:durableId="1015767186">
    <w:abstractNumId w:val="2"/>
  </w:num>
  <w:num w:numId="8" w16cid:durableId="1701202491">
    <w:abstractNumId w:val="1"/>
  </w:num>
  <w:num w:numId="9" w16cid:durableId="87623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2FD4"/>
    <w:rsid w:val="0015074B"/>
    <w:rsid w:val="0029639D"/>
    <w:rsid w:val="00326F90"/>
    <w:rsid w:val="003B5D7E"/>
    <w:rsid w:val="00AA1D8D"/>
    <w:rsid w:val="00B47730"/>
    <w:rsid w:val="00BA74A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A32907"/>
  <w14:defaultImageDpi w14:val="300"/>
  <w15:docId w15:val="{81123EFC-E265-B445-A2C2-AFA37552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Carmen Havran</cp:lastModifiedBy>
  <cp:revision>2</cp:revision>
  <dcterms:created xsi:type="dcterms:W3CDTF">2013-12-23T23:15:00Z</dcterms:created>
  <dcterms:modified xsi:type="dcterms:W3CDTF">2025-11-10T05:55:00Z</dcterms:modified>
  <cp:category/>
</cp:coreProperties>
</file>